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B8" w:rsidRPr="001F0621" w:rsidRDefault="001F0621" w:rsidP="001F062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ahoma" w:hAnsi="Tahoma" w:cs="Tahoma"/>
          <w:b/>
          <w:smallCaps/>
          <w:sz w:val="36"/>
          <w:szCs w:val="36"/>
        </w:rPr>
      </w:pPr>
      <w:r w:rsidRPr="001F0621">
        <w:rPr>
          <w:rFonts w:ascii="Tahoma" w:hAnsi="Tahoma" w:cs="Tahoma"/>
          <w:b/>
          <w:smallCaps/>
          <w:sz w:val="36"/>
          <w:szCs w:val="36"/>
        </w:rPr>
        <w:t>Thema: Körperkult</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Verfassen</w:t>
      </w:r>
      <w:r w:rsidRPr="001F0621">
        <w:rPr>
          <w:rFonts w:ascii="Tahoma" w:hAnsi="Tahoma" w:cs="Tahoma"/>
          <w:sz w:val="24"/>
          <w:szCs w:val="24"/>
        </w:rPr>
        <w:t xml:space="preserve"> Sie </w:t>
      </w:r>
      <w:r w:rsidR="00E20F77" w:rsidRPr="001F0621">
        <w:rPr>
          <w:rFonts w:ascii="Tahoma" w:hAnsi="Tahoma" w:cs="Tahoma"/>
          <w:sz w:val="24"/>
          <w:szCs w:val="24"/>
        </w:rPr>
        <w:t>einen</w:t>
      </w:r>
      <w:r w:rsidRPr="001F0621">
        <w:rPr>
          <w:rFonts w:ascii="Tahoma" w:hAnsi="Tahoma" w:cs="Tahoma"/>
          <w:sz w:val="24"/>
          <w:szCs w:val="24"/>
        </w:rPr>
        <w:t xml:space="preserve"> </w:t>
      </w:r>
      <w:r w:rsidR="00E20F77">
        <w:rPr>
          <w:rFonts w:ascii="Tahoma" w:hAnsi="Tahoma" w:cs="Tahoma"/>
          <w:b/>
          <w:sz w:val="24"/>
          <w:szCs w:val="24"/>
        </w:rPr>
        <w:t>Leserbrief</w:t>
      </w:r>
      <w:r w:rsidRPr="001F0621">
        <w:rPr>
          <w:rFonts w:ascii="Tahoma" w:hAnsi="Tahoma" w:cs="Tahoma"/>
          <w:sz w:val="24"/>
          <w:szCs w:val="24"/>
        </w:rPr>
        <w:t>.</w:t>
      </w:r>
    </w:p>
    <w:p w:rsidR="001F0621" w:rsidRPr="001F0621" w:rsidRDefault="001F0621" w:rsidP="001F0621">
      <w:pPr>
        <w:jc w:val="both"/>
        <w:rPr>
          <w:rFonts w:ascii="Tahoma" w:hAnsi="Tahoma" w:cs="Tahoma"/>
          <w:sz w:val="24"/>
          <w:szCs w:val="24"/>
        </w:rPr>
      </w:pPr>
    </w:p>
    <w:p w:rsidR="001F0621" w:rsidRPr="001F0621" w:rsidRDefault="001F0621" w:rsidP="001F062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ahoma" w:hAnsi="Tahoma" w:cs="Tahoma"/>
          <w:sz w:val="24"/>
          <w:szCs w:val="24"/>
        </w:rPr>
      </w:pPr>
      <w:r w:rsidRPr="001F0621">
        <w:rPr>
          <w:rFonts w:ascii="Tahoma" w:hAnsi="Tahoma" w:cs="Tahoma"/>
          <w:sz w:val="24"/>
          <w:szCs w:val="24"/>
          <w:u w:val="single"/>
        </w:rPr>
        <w:t>Situation:</w:t>
      </w:r>
      <w:r w:rsidRPr="001F0621">
        <w:rPr>
          <w:rFonts w:ascii="Tahoma" w:hAnsi="Tahoma" w:cs="Tahoma"/>
          <w:sz w:val="24"/>
          <w:szCs w:val="24"/>
        </w:rPr>
        <w:t xml:space="preserve"> </w:t>
      </w:r>
      <w:r w:rsidR="00E20F77">
        <w:rPr>
          <w:rFonts w:ascii="Tahoma" w:hAnsi="Tahoma" w:cs="Tahoma"/>
          <w:sz w:val="24"/>
          <w:szCs w:val="24"/>
        </w:rPr>
        <w:t>Im Laufe Ihrer Schulkarriere lassen sich Ihre Mitschüler/innen tätowieren. Sie stehen dem Thema im Grunde genommen neutral gegenüber, aber entdecken dann bei einer Ihrer Recherchen einen Zeitungsbericht, den Sie unbedingt kommentiert wissen möchten.</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Lesen</w:t>
      </w:r>
      <w:r w:rsidRPr="001F0621">
        <w:rPr>
          <w:rFonts w:ascii="Tahoma" w:hAnsi="Tahoma" w:cs="Tahoma"/>
          <w:sz w:val="24"/>
          <w:szCs w:val="24"/>
        </w:rPr>
        <w:t xml:space="preserve"> Sie den am 31.04.2014 in der Onlineausgabe „</w:t>
      </w:r>
      <w:proofErr w:type="spellStart"/>
      <w:r w:rsidRPr="001F0621">
        <w:rPr>
          <w:rFonts w:ascii="Tahoma" w:hAnsi="Tahoma" w:cs="Tahoma"/>
          <w:sz w:val="24"/>
          <w:szCs w:val="24"/>
        </w:rPr>
        <w:t>DiePresse</w:t>
      </w:r>
      <w:proofErr w:type="spellEnd"/>
      <w:r w:rsidRPr="001F0621">
        <w:rPr>
          <w:rFonts w:ascii="Tahoma" w:hAnsi="Tahoma" w:cs="Tahoma"/>
          <w:sz w:val="24"/>
          <w:szCs w:val="24"/>
        </w:rPr>
        <w:t>“ erschienenen Zeitungsbericht „Ein Hingucker, der polarisiert“</w:t>
      </w:r>
      <w:r>
        <w:rPr>
          <w:rFonts w:ascii="Tahoma" w:hAnsi="Tahoma" w:cs="Tahoma"/>
          <w:sz w:val="24"/>
          <w:szCs w:val="24"/>
        </w:rPr>
        <w:t xml:space="preserve"> von Andrea </w:t>
      </w:r>
      <w:proofErr w:type="spellStart"/>
      <w:r>
        <w:rPr>
          <w:rFonts w:ascii="Tahoma" w:hAnsi="Tahoma" w:cs="Tahoma"/>
          <w:sz w:val="24"/>
          <w:szCs w:val="24"/>
        </w:rPr>
        <w:t>Lehky</w:t>
      </w:r>
      <w:proofErr w:type="spellEnd"/>
      <w:r w:rsidRPr="001F0621">
        <w:rPr>
          <w:rFonts w:ascii="Tahoma" w:hAnsi="Tahoma" w:cs="Tahoma"/>
          <w:sz w:val="24"/>
          <w:szCs w:val="24"/>
        </w:rPr>
        <w:t xml:space="preserve">. </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Formulieren</w:t>
      </w:r>
      <w:r w:rsidRPr="001F0621">
        <w:rPr>
          <w:rFonts w:ascii="Tahoma" w:hAnsi="Tahoma" w:cs="Tahoma"/>
          <w:sz w:val="24"/>
          <w:szCs w:val="24"/>
        </w:rPr>
        <w:t xml:space="preserve"> Sie die Arbeitsaufträge aus. </w:t>
      </w:r>
    </w:p>
    <w:p w:rsidR="001F0621" w:rsidRPr="001F0621" w:rsidRDefault="001F0621" w:rsidP="001F0621">
      <w:pPr>
        <w:jc w:val="both"/>
        <w:rPr>
          <w:rFonts w:ascii="Tahoma" w:hAnsi="Tahoma" w:cs="Tahoma"/>
          <w:sz w:val="24"/>
          <w:szCs w:val="24"/>
        </w:rPr>
      </w:pPr>
    </w:p>
    <w:p w:rsidR="00E20F77" w:rsidRDefault="001F0621" w:rsidP="001F0621">
      <w:pPr>
        <w:jc w:val="both"/>
        <w:rPr>
          <w:rFonts w:ascii="Tahoma" w:hAnsi="Tahoma" w:cs="Tahoma"/>
          <w:sz w:val="24"/>
          <w:szCs w:val="24"/>
        </w:rPr>
      </w:pPr>
      <w:r w:rsidRPr="001F0621">
        <w:rPr>
          <w:rFonts w:ascii="Tahoma" w:hAnsi="Tahoma" w:cs="Tahoma"/>
          <w:i/>
          <w:sz w:val="24"/>
          <w:szCs w:val="24"/>
        </w:rPr>
        <w:t>Schreiben</w:t>
      </w:r>
      <w:r w:rsidRPr="001F0621">
        <w:rPr>
          <w:rFonts w:ascii="Tahoma" w:hAnsi="Tahoma" w:cs="Tahoma"/>
          <w:sz w:val="24"/>
          <w:szCs w:val="24"/>
        </w:rPr>
        <w:t xml:space="preserve"> Sie nun eine</w:t>
      </w:r>
      <w:r w:rsidR="00E20F77">
        <w:rPr>
          <w:rFonts w:ascii="Tahoma" w:hAnsi="Tahoma" w:cs="Tahoma"/>
          <w:sz w:val="24"/>
          <w:szCs w:val="24"/>
        </w:rPr>
        <w:t>n</w:t>
      </w:r>
      <w:r w:rsidRPr="001F0621">
        <w:rPr>
          <w:rFonts w:ascii="Tahoma" w:hAnsi="Tahoma" w:cs="Tahoma"/>
          <w:sz w:val="24"/>
          <w:szCs w:val="24"/>
        </w:rPr>
        <w:t xml:space="preserve"> </w:t>
      </w:r>
      <w:r w:rsidR="00E20F77">
        <w:rPr>
          <w:rFonts w:ascii="Tahoma" w:hAnsi="Tahoma" w:cs="Tahoma"/>
          <w:b/>
          <w:sz w:val="24"/>
          <w:szCs w:val="24"/>
        </w:rPr>
        <w:t>Leserbrief</w:t>
      </w:r>
      <w:r w:rsidRPr="001F0621">
        <w:rPr>
          <w:rFonts w:ascii="Tahoma" w:hAnsi="Tahoma" w:cs="Tahoma"/>
          <w:sz w:val="24"/>
          <w:szCs w:val="24"/>
        </w:rPr>
        <w:t xml:space="preserve"> und </w:t>
      </w:r>
      <w:r w:rsidRPr="001F0621">
        <w:rPr>
          <w:rFonts w:ascii="Tahoma" w:hAnsi="Tahoma" w:cs="Tahoma"/>
          <w:i/>
          <w:sz w:val="24"/>
          <w:szCs w:val="24"/>
        </w:rPr>
        <w:t>bearbeiten</w:t>
      </w:r>
      <w:r w:rsidRPr="001F0621">
        <w:rPr>
          <w:rFonts w:ascii="Tahoma" w:hAnsi="Tahoma" w:cs="Tahoma"/>
          <w:sz w:val="24"/>
          <w:szCs w:val="24"/>
        </w:rPr>
        <w:t xml:space="preserve"> Sie </w:t>
      </w:r>
      <w:r w:rsidRPr="001F0621">
        <w:rPr>
          <w:rFonts w:ascii="Tahoma" w:hAnsi="Tahoma" w:cs="Tahoma"/>
          <w:b/>
          <w:sz w:val="24"/>
          <w:szCs w:val="24"/>
        </w:rPr>
        <w:t>folgende Arbeitsaufträge</w:t>
      </w:r>
      <w:r w:rsidRPr="001F0621">
        <w:rPr>
          <w:rFonts w:ascii="Tahoma" w:hAnsi="Tahoma" w:cs="Tahoma"/>
          <w:sz w:val="24"/>
          <w:szCs w:val="24"/>
        </w:rPr>
        <w:t xml:space="preserve">: </w:t>
      </w:r>
    </w:p>
    <w:p w:rsidR="00E20F77" w:rsidRDefault="00E20F77" w:rsidP="001F0621">
      <w:pPr>
        <w:jc w:val="both"/>
        <w:rPr>
          <w:rFonts w:ascii="Tahoma" w:hAnsi="Tahoma" w:cs="Tahoma"/>
          <w:sz w:val="24"/>
          <w:szCs w:val="24"/>
        </w:rPr>
      </w:pPr>
    </w:p>
    <w:p w:rsidR="001F0621" w:rsidRPr="001F0621" w:rsidRDefault="00E20F77" w:rsidP="001F0621">
      <w:pPr>
        <w:jc w:val="both"/>
        <w:rPr>
          <w:rFonts w:ascii="Tahoma" w:hAnsi="Tahoma" w:cs="Tahoma"/>
          <w:sz w:val="24"/>
          <w:szCs w:val="24"/>
        </w:rPr>
      </w:pPr>
      <w:r w:rsidRPr="00E20F77">
        <w:rPr>
          <w:rFonts w:ascii="Tahoma" w:hAnsi="Tahoma" w:cs="Tahoma"/>
          <w:i/>
          <w:sz w:val="24"/>
          <w:szCs w:val="24"/>
        </w:rPr>
        <w:t>(Anmerkung: Halten Sie unbedingt die Formalia eines offiziellen Briefes ein!)</w:t>
      </w:r>
    </w:p>
    <w:p w:rsidR="001F0621" w:rsidRPr="001F0621" w:rsidRDefault="001F0621" w:rsidP="001F0621">
      <w:pPr>
        <w:jc w:val="both"/>
        <w:rPr>
          <w:rFonts w:ascii="Tahoma" w:hAnsi="Tahoma" w:cs="Tahoma"/>
          <w:sz w:val="24"/>
          <w:szCs w:val="24"/>
        </w:rPr>
      </w:pPr>
    </w:p>
    <w:p w:rsidR="001F0621" w:rsidRDefault="001F0621" w:rsidP="001F0621">
      <w:pPr>
        <w:jc w:val="both"/>
        <w:rPr>
          <w:rFonts w:ascii="Tahoma" w:hAnsi="Tahoma" w:cs="Tahoma"/>
          <w:sz w:val="24"/>
          <w:szCs w:val="24"/>
        </w:rPr>
      </w:pPr>
      <w:r w:rsidRPr="001F0621">
        <w:rPr>
          <w:rFonts w:ascii="Tahoma" w:hAnsi="Tahoma" w:cs="Tahoma"/>
          <w:b/>
          <w:sz w:val="24"/>
          <w:szCs w:val="24"/>
        </w:rPr>
        <w:t>Geben</w:t>
      </w:r>
      <w:r w:rsidRPr="001F0621">
        <w:rPr>
          <w:rFonts w:ascii="Tahoma" w:hAnsi="Tahoma" w:cs="Tahoma"/>
          <w:sz w:val="24"/>
          <w:szCs w:val="24"/>
        </w:rPr>
        <w:t xml:space="preserve"> Sie die Kernaussagen des Berichts </w:t>
      </w:r>
      <w:r w:rsidRPr="001F0621">
        <w:rPr>
          <w:rFonts w:ascii="Tahoma" w:hAnsi="Tahoma" w:cs="Tahoma"/>
          <w:b/>
          <w:sz w:val="24"/>
          <w:szCs w:val="24"/>
        </w:rPr>
        <w:t>wieder</w:t>
      </w:r>
      <w:r w:rsidRPr="001F0621">
        <w:rPr>
          <w:rFonts w:ascii="Tahoma" w:hAnsi="Tahoma" w:cs="Tahoma"/>
          <w:sz w:val="24"/>
          <w:szCs w:val="24"/>
        </w:rPr>
        <w:t xml:space="preserve">. </w:t>
      </w:r>
    </w:p>
    <w:p w:rsidR="00E20F77" w:rsidRPr="001F0621" w:rsidRDefault="00E20F77" w:rsidP="001F0621">
      <w:pPr>
        <w:jc w:val="both"/>
        <w:rPr>
          <w:rFonts w:ascii="Tahoma" w:hAnsi="Tahoma" w:cs="Tahoma"/>
          <w:sz w:val="24"/>
          <w:szCs w:val="24"/>
        </w:rPr>
      </w:pPr>
      <w:r w:rsidRPr="00E20F77">
        <w:rPr>
          <w:rFonts w:ascii="Tahoma" w:hAnsi="Tahoma" w:cs="Tahoma"/>
          <w:b/>
          <w:sz w:val="24"/>
          <w:szCs w:val="24"/>
        </w:rPr>
        <w:t>Erläutern</w:t>
      </w:r>
      <w:r w:rsidRPr="00E20F77">
        <w:rPr>
          <w:rFonts w:ascii="Tahoma" w:hAnsi="Tahoma" w:cs="Tahoma"/>
          <w:sz w:val="24"/>
          <w:szCs w:val="24"/>
        </w:rPr>
        <w:t xml:space="preserve"> Sie die Meinung von Frau </w:t>
      </w:r>
      <w:r w:rsidR="00A909BC">
        <w:rPr>
          <w:rFonts w:ascii="Tahoma" w:hAnsi="Tahoma" w:cs="Tahoma"/>
          <w:sz w:val="24"/>
          <w:szCs w:val="24"/>
        </w:rPr>
        <w:t>Haselhuhn</w:t>
      </w:r>
      <w:bookmarkStart w:id="0" w:name="_GoBack"/>
      <w:bookmarkEnd w:id="0"/>
      <w:r w:rsidRPr="00E20F77">
        <w:rPr>
          <w:rFonts w:ascii="Tahoma" w:hAnsi="Tahoma" w:cs="Tahoma"/>
          <w:sz w:val="24"/>
          <w:szCs w:val="24"/>
        </w:rPr>
        <w:t>.</w:t>
      </w:r>
    </w:p>
    <w:p w:rsidR="001F0621" w:rsidRPr="001F0621" w:rsidRDefault="00E20F77" w:rsidP="001F0621">
      <w:pPr>
        <w:jc w:val="both"/>
        <w:rPr>
          <w:rFonts w:ascii="Tahoma" w:hAnsi="Tahoma" w:cs="Tahoma"/>
          <w:sz w:val="24"/>
          <w:szCs w:val="24"/>
        </w:rPr>
      </w:pPr>
      <w:r>
        <w:rPr>
          <w:rFonts w:ascii="Tahoma" w:hAnsi="Tahoma" w:cs="Tahoma"/>
          <w:b/>
          <w:sz w:val="24"/>
          <w:szCs w:val="24"/>
        </w:rPr>
        <w:t>Überprüfen</w:t>
      </w:r>
      <w:r w:rsidR="001F0621" w:rsidRPr="001F0621">
        <w:rPr>
          <w:rFonts w:ascii="Tahoma" w:hAnsi="Tahoma" w:cs="Tahoma"/>
          <w:sz w:val="24"/>
          <w:szCs w:val="24"/>
        </w:rPr>
        <w:t xml:space="preserve"> Sie die Aussagen von Gudrun </w:t>
      </w:r>
      <w:proofErr w:type="spellStart"/>
      <w:r w:rsidR="001F0621" w:rsidRPr="001F0621">
        <w:rPr>
          <w:rFonts w:ascii="Tahoma" w:hAnsi="Tahoma" w:cs="Tahoma"/>
          <w:sz w:val="24"/>
          <w:szCs w:val="24"/>
        </w:rPr>
        <w:t>Hamal</w:t>
      </w:r>
      <w:proofErr w:type="spellEnd"/>
      <w:r w:rsidR="001F0621" w:rsidRPr="001F0621">
        <w:rPr>
          <w:rFonts w:ascii="Tahoma" w:hAnsi="Tahoma" w:cs="Tahoma"/>
          <w:sz w:val="24"/>
          <w:szCs w:val="24"/>
        </w:rPr>
        <w:t xml:space="preserve">, Marion Maurer und Katharina </w:t>
      </w:r>
      <w:proofErr w:type="spellStart"/>
      <w:r w:rsidR="001F0621" w:rsidRPr="001F0621">
        <w:rPr>
          <w:rFonts w:ascii="Tahoma" w:hAnsi="Tahoma" w:cs="Tahoma"/>
          <w:sz w:val="24"/>
          <w:szCs w:val="24"/>
        </w:rPr>
        <w:t>Landl</w:t>
      </w:r>
      <w:proofErr w:type="spellEnd"/>
      <w:r>
        <w:rPr>
          <w:rFonts w:ascii="Tahoma" w:hAnsi="Tahoma" w:cs="Tahoma"/>
          <w:sz w:val="24"/>
          <w:szCs w:val="24"/>
        </w:rPr>
        <w:t xml:space="preserve"> in Hinblick auf Ihre Meinung</w:t>
      </w:r>
      <w:r w:rsidR="001F0621" w:rsidRPr="001F0621">
        <w:rPr>
          <w:rFonts w:ascii="Tahoma" w:hAnsi="Tahoma" w:cs="Tahoma"/>
          <w:sz w:val="24"/>
          <w:szCs w:val="24"/>
        </w:rPr>
        <w:t xml:space="preserve">. </w:t>
      </w:r>
    </w:p>
    <w:p w:rsidR="001F0621" w:rsidRPr="001F0621" w:rsidRDefault="001F0621" w:rsidP="001F0621">
      <w:pPr>
        <w:jc w:val="both"/>
        <w:rPr>
          <w:rFonts w:ascii="Tahoma" w:hAnsi="Tahoma" w:cs="Tahoma"/>
          <w:sz w:val="24"/>
          <w:szCs w:val="24"/>
        </w:rPr>
      </w:pPr>
      <w:r w:rsidRPr="001F0621">
        <w:rPr>
          <w:rFonts w:ascii="Tahoma" w:hAnsi="Tahoma" w:cs="Tahoma"/>
          <w:b/>
          <w:sz w:val="24"/>
          <w:szCs w:val="24"/>
        </w:rPr>
        <w:t>Nehmen</w:t>
      </w:r>
      <w:r w:rsidRPr="001F0621">
        <w:rPr>
          <w:rFonts w:ascii="Tahoma" w:hAnsi="Tahoma" w:cs="Tahoma"/>
          <w:sz w:val="24"/>
          <w:szCs w:val="24"/>
        </w:rPr>
        <w:t xml:space="preserve"> Sie nun zu den </w:t>
      </w:r>
      <w:r w:rsidR="00E20F77">
        <w:rPr>
          <w:rFonts w:ascii="Tahoma" w:hAnsi="Tahoma" w:cs="Tahoma"/>
          <w:sz w:val="24"/>
          <w:szCs w:val="24"/>
        </w:rPr>
        <w:t>Tattoos</w:t>
      </w:r>
      <w:r w:rsidRPr="001F0621">
        <w:rPr>
          <w:rFonts w:ascii="Tahoma" w:hAnsi="Tahoma" w:cs="Tahoma"/>
          <w:sz w:val="24"/>
          <w:szCs w:val="24"/>
        </w:rPr>
        <w:t xml:space="preserve"> </w:t>
      </w:r>
      <w:r w:rsidRPr="001F0621">
        <w:rPr>
          <w:rFonts w:ascii="Tahoma" w:hAnsi="Tahoma" w:cs="Tahoma"/>
          <w:b/>
          <w:sz w:val="24"/>
          <w:szCs w:val="24"/>
        </w:rPr>
        <w:t>kritisch Stellung</w:t>
      </w:r>
      <w:r w:rsidRPr="001F0621">
        <w:rPr>
          <w:rFonts w:ascii="Tahoma" w:hAnsi="Tahoma" w:cs="Tahoma"/>
          <w:sz w:val="24"/>
          <w:szCs w:val="24"/>
        </w:rPr>
        <w:t xml:space="preserve">, indem Sie Ihren Standpunkt unterstreichen. </w:t>
      </w:r>
    </w:p>
    <w:p w:rsidR="001F0621" w:rsidRPr="001F0621" w:rsidRDefault="001F0621" w:rsidP="001F0621">
      <w:pPr>
        <w:jc w:val="both"/>
        <w:rPr>
          <w:rFonts w:ascii="Tahoma" w:hAnsi="Tahoma" w:cs="Tahoma"/>
          <w:sz w:val="24"/>
          <w:szCs w:val="24"/>
        </w:rPr>
      </w:pPr>
    </w:p>
    <w:p w:rsidR="001F0621" w:rsidRPr="001F0621" w:rsidRDefault="001F0621" w:rsidP="001F0621">
      <w:pPr>
        <w:jc w:val="both"/>
        <w:rPr>
          <w:rFonts w:ascii="Tahoma" w:hAnsi="Tahoma" w:cs="Tahoma"/>
          <w:sz w:val="24"/>
          <w:szCs w:val="24"/>
        </w:rPr>
      </w:pPr>
      <w:r w:rsidRPr="001F0621">
        <w:rPr>
          <w:rFonts w:ascii="Tahoma" w:hAnsi="Tahoma" w:cs="Tahoma"/>
          <w:i/>
          <w:sz w:val="24"/>
          <w:szCs w:val="24"/>
        </w:rPr>
        <w:t>Schreiben</w:t>
      </w:r>
      <w:r w:rsidRPr="001F0621">
        <w:rPr>
          <w:rFonts w:ascii="Tahoma" w:hAnsi="Tahoma" w:cs="Tahoma"/>
          <w:sz w:val="24"/>
          <w:szCs w:val="24"/>
        </w:rPr>
        <w:t xml:space="preserve"> Sie zwischen </w:t>
      </w:r>
      <w:r w:rsidRPr="001F0621">
        <w:rPr>
          <w:rFonts w:ascii="Tahoma" w:hAnsi="Tahoma" w:cs="Tahoma"/>
          <w:b/>
          <w:sz w:val="24"/>
          <w:szCs w:val="24"/>
        </w:rPr>
        <w:t>315 und 385</w:t>
      </w:r>
      <w:r w:rsidRPr="001F0621">
        <w:rPr>
          <w:rFonts w:ascii="Tahoma" w:hAnsi="Tahoma" w:cs="Tahoma"/>
          <w:sz w:val="24"/>
          <w:szCs w:val="24"/>
        </w:rPr>
        <w:t xml:space="preserve"> Wörter. </w:t>
      </w:r>
      <w:r w:rsidRPr="001F0621">
        <w:rPr>
          <w:rFonts w:ascii="Tahoma" w:hAnsi="Tahoma" w:cs="Tahoma"/>
          <w:i/>
          <w:sz w:val="24"/>
          <w:szCs w:val="24"/>
        </w:rPr>
        <w:t>Markieren</w:t>
      </w:r>
      <w:r w:rsidRPr="001F0621">
        <w:rPr>
          <w:rFonts w:ascii="Tahoma" w:hAnsi="Tahoma" w:cs="Tahoma"/>
          <w:sz w:val="24"/>
          <w:szCs w:val="24"/>
        </w:rPr>
        <w:t xml:space="preserve"> Sie Absätze mittels Leerzeilen. </w:t>
      </w: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Default="001F0621">
      <w:pPr>
        <w:jc w:val="both"/>
        <w:rPr>
          <w:rFonts w:ascii="Tahoma" w:hAnsi="Tahoma" w:cs="Tahoma"/>
          <w:sz w:val="24"/>
          <w:szCs w:val="24"/>
        </w:rPr>
      </w:pPr>
    </w:p>
    <w:p w:rsidR="001F0621" w:rsidRPr="000B3692" w:rsidRDefault="001F0621" w:rsidP="001F0621">
      <w:pPr>
        <w:shd w:val="clear" w:color="auto" w:fill="FFFFFF"/>
        <w:spacing w:after="75" w:line="264" w:lineRule="atLeast"/>
        <w:jc w:val="both"/>
        <w:textAlignment w:val="baseline"/>
        <w:outlineLvl w:val="0"/>
        <w:rPr>
          <w:rFonts w:ascii="Arial" w:eastAsia="Times New Roman" w:hAnsi="Arial" w:cs="Arial"/>
          <w:kern w:val="36"/>
          <w:sz w:val="46"/>
          <w:szCs w:val="46"/>
          <w:lang w:eastAsia="de-AT"/>
        </w:rPr>
      </w:pPr>
      <w:r w:rsidRPr="000B3692">
        <w:rPr>
          <w:rFonts w:ascii="Arial" w:eastAsia="Times New Roman" w:hAnsi="Arial" w:cs="Arial"/>
          <w:kern w:val="36"/>
          <w:sz w:val="46"/>
          <w:szCs w:val="46"/>
          <w:lang w:eastAsia="de-AT"/>
        </w:rPr>
        <w:lastRenderedPageBreak/>
        <w:t>Ein Hingucker, der polarisiert</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18"/>
          <w:szCs w:val="18"/>
          <w:lang w:eastAsia="de-AT"/>
        </w:rPr>
      </w:pPr>
      <w:r w:rsidRPr="000B3692">
        <w:rPr>
          <w:rFonts w:ascii="Arial" w:eastAsia="Times New Roman" w:hAnsi="Arial" w:cs="Arial"/>
          <w:sz w:val="18"/>
          <w:szCs w:val="18"/>
          <w:lang w:eastAsia="de-AT"/>
        </w:rPr>
        <w:t xml:space="preserve">31.01.2014 | 10:06 |  Andrea </w:t>
      </w:r>
      <w:proofErr w:type="spellStart"/>
      <w:r w:rsidRPr="000B3692">
        <w:rPr>
          <w:rFonts w:ascii="Arial" w:eastAsia="Times New Roman" w:hAnsi="Arial" w:cs="Arial"/>
          <w:sz w:val="18"/>
          <w:szCs w:val="18"/>
          <w:lang w:eastAsia="de-AT"/>
        </w:rPr>
        <w:t>Lehky</w:t>
      </w:r>
      <w:proofErr w:type="spellEnd"/>
      <w:r w:rsidRPr="000B3692">
        <w:rPr>
          <w:rFonts w:ascii="Arial" w:eastAsia="Times New Roman" w:hAnsi="Arial" w:cs="Arial"/>
          <w:sz w:val="18"/>
          <w:szCs w:val="18"/>
          <w:lang w:eastAsia="de-AT"/>
        </w:rPr>
        <w:t> (Die Presse)</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b/>
          <w:bCs/>
          <w:sz w:val="21"/>
          <w:szCs w:val="21"/>
          <w:lang w:eastAsia="de-AT"/>
        </w:rPr>
        <w:t xml:space="preserve">Tattoos. Früher wurden Tätowierungen mit Arbeiterschaft und niedriger Sozialschicht assoziiert. Heute sind sie ein Breitenphänomen, vor allem bei den Jungen. Wissen das die </w:t>
      </w:r>
      <w:proofErr w:type="spellStart"/>
      <w:r w:rsidRPr="000B3692">
        <w:rPr>
          <w:rFonts w:ascii="Arial" w:eastAsia="Times New Roman" w:hAnsi="Arial" w:cs="Arial"/>
          <w:b/>
          <w:bCs/>
          <w:sz w:val="21"/>
          <w:szCs w:val="21"/>
          <w:lang w:eastAsia="de-AT"/>
        </w:rPr>
        <w:t>Personalisten</w:t>
      </w:r>
      <w:proofErr w:type="spellEnd"/>
      <w:r w:rsidRPr="000B3692">
        <w:rPr>
          <w:rFonts w:ascii="Arial" w:eastAsia="Times New Roman" w:hAnsi="Arial" w:cs="Arial"/>
          <w:b/>
          <w:bCs/>
          <w:sz w:val="21"/>
          <w:szCs w:val="21"/>
          <w:lang w:eastAsia="de-AT"/>
        </w:rPr>
        <w:t>?</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Jeder Dritte unter 50-Jährige trägt ein oder mehrere Tattoos am Leib. Und es werden ständig mehr. Das Linzer </w:t>
      </w:r>
      <w:proofErr w:type="spellStart"/>
      <w:r w:rsidRPr="000B3692">
        <w:rPr>
          <w:rFonts w:ascii="Arial" w:eastAsia="Times New Roman" w:hAnsi="Arial" w:cs="Arial"/>
          <w:sz w:val="21"/>
          <w:szCs w:val="21"/>
          <w:lang w:eastAsia="de-AT"/>
        </w:rPr>
        <w:t>Imas</w:t>
      </w:r>
      <w:proofErr w:type="spellEnd"/>
      <w:r w:rsidRPr="000B3692">
        <w:rPr>
          <w:rFonts w:ascii="Arial" w:eastAsia="Times New Roman" w:hAnsi="Arial" w:cs="Arial"/>
          <w:sz w:val="21"/>
          <w:szCs w:val="21"/>
          <w:lang w:eastAsia="de-AT"/>
        </w:rPr>
        <w:t>-Institut ortet in seinem „Körperkult“-Report eine regelrechte „Mainstream-Bewegung“.</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Geht es aber um das Besetzen gehobener Positionen, gilt sichtbarer Körperschmuck immer noch als unerwünscht. Zumindest verstecken muss man ihn können – was so manchen Bewerber zu Rollkrägen, Schals oder gar Pflastern greifen lässt. Letztere springen noch mehr ins Auge, sind aber gesellschaftlich opportuner als ein Blümchen am Hals.</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Wenn nun der gesuchte Nachwuchs zahlenmäßig knapp wird, werden dann auch die Personalchefs toleranter? Der „Presse“- Rundruf beginnt bei der internationalen Wirtschaftskanzlei CMS Reich-</w:t>
      </w:r>
      <w:proofErr w:type="spellStart"/>
      <w:r w:rsidRPr="000B3692">
        <w:rPr>
          <w:rFonts w:ascii="Arial" w:eastAsia="Times New Roman" w:hAnsi="Arial" w:cs="Arial"/>
          <w:sz w:val="21"/>
          <w:szCs w:val="21"/>
          <w:lang w:eastAsia="de-AT"/>
        </w:rPr>
        <w:t>Rohrwig</w:t>
      </w:r>
      <w:proofErr w:type="spellEnd"/>
      <w:r w:rsidRPr="000B3692">
        <w:rPr>
          <w:rFonts w:ascii="Arial" w:eastAsia="Times New Roman" w:hAnsi="Arial" w:cs="Arial"/>
          <w:sz w:val="21"/>
          <w:szCs w:val="21"/>
          <w:lang w:eastAsia="de-AT"/>
        </w:rPr>
        <w:t xml:space="preserve"> Hainz. Hier würde Personalmanagerin Gudrun </w:t>
      </w:r>
      <w:proofErr w:type="spellStart"/>
      <w:r w:rsidRPr="000B3692">
        <w:rPr>
          <w:rFonts w:ascii="Arial" w:eastAsia="Times New Roman" w:hAnsi="Arial" w:cs="Arial"/>
          <w:sz w:val="21"/>
          <w:szCs w:val="21"/>
          <w:lang w:eastAsia="de-AT"/>
        </w:rPr>
        <w:t>Hamal</w:t>
      </w:r>
      <w:proofErr w:type="spellEnd"/>
      <w:r w:rsidRPr="000B3692">
        <w:rPr>
          <w:rFonts w:ascii="Arial" w:eastAsia="Times New Roman" w:hAnsi="Arial" w:cs="Arial"/>
          <w:sz w:val="21"/>
          <w:szCs w:val="21"/>
          <w:lang w:eastAsia="de-AT"/>
        </w:rPr>
        <w:t xml:space="preserve"> ein tätowierter oder </w:t>
      </w:r>
      <w:proofErr w:type="spellStart"/>
      <w:r w:rsidRPr="000B3692">
        <w:rPr>
          <w:rFonts w:ascii="Arial" w:eastAsia="Times New Roman" w:hAnsi="Arial" w:cs="Arial"/>
          <w:sz w:val="21"/>
          <w:szCs w:val="21"/>
          <w:lang w:eastAsia="de-AT"/>
        </w:rPr>
        <w:t>gepiercter</w:t>
      </w:r>
      <w:proofErr w:type="spellEnd"/>
      <w:r w:rsidRPr="000B3692">
        <w:rPr>
          <w:rFonts w:ascii="Arial" w:eastAsia="Times New Roman" w:hAnsi="Arial" w:cs="Arial"/>
          <w:sz w:val="21"/>
          <w:szCs w:val="21"/>
          <w:lang w:eastAsia="de-AT"/>
        </w:rPr>
        <w:t xml:space="preserve"> Kandidat sehr überraschen: „Unsere Leute sind von Jugend an sehr ehrgeizig. Sie denken voraus. Ein Summa-cum-laude-Absolvent riskiert seine Karriere nicht für ein Tattoo.“ Die Branche lebe von der Korrektheit und Vertrauenswürdigkeit, die ihre Vertreter ausstrahlten. Statements zur eigenen Persönlichkeit hätten im Geschäft nichts verloren.</w:t>
      </w:r>
    </w:p>
    <w:p w:rsidR="001F0621" w:rsidRPr="000B3692" w:rsidRDefault="001F0621" w:rsidP="001F0621">
      <w:pPr>
        <w:shd w:val="clear" w:color="auto" w:fill="FFFFFF"/>
        <w:spacing w:after="120" w:line="240" w:lineRule="auto"/>
        <w:jc w:val="both"/>
        <w:textAlignment w:val="baseline"/>
        <w:rPr>
          <w:rFonts w:ascii="Arial" w:eastAsia="Times New Roman" w:hAnsi="Arial" w:cs="Arial"/>
          <w:b/>
          <w:bCs/>
          <w:sz w:val="21"/>
          <w:szCs w:val="21"/>
          <w:lang w:eastAsia="de-AT"/>
        </w:rPr>
      </w:pPr>
      <w:r w:rsidRPr="000B3692">
        <w:rPr>
          <w:rFonts w:ascii="Arial" w:eastAsia="Times New Roman" w:hAnsi="Arial" w:cs="Arial"/>
          <w:b/>
          <w:bCs/>
          <w:sz w:val="21"/>
          <w:szCs w:val="21"/>
          <w:lang w:eastAsia="de-AT"/>
        </w:rPr>
        <w:t>Alles Irritierende vermeiden</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Privatsache sei hingegen, was sich unter der Kleidung verstecken lässt. Diese Ansicht teilen laut </w:t>
      </w:r>
      <w:proofErr w:type="spellStart"/>
      <w:r w:rsidRPr="000B3692">
        <w:rPr>
          <w:rFonts w:ascii="Arial" w:eastAsia="Times New Roman" w:hAnsi="Arial" w:cs="Arial"/>
          <w:sz w:val="21"/>
          <w:szCs w:val="21"/>
          <w:lang w:eastAsia="de-AT"/>
        </w:rPr>
        <w:t>Imas</w:t>
      </w:r>
      <w:proofErr w:type="spellEnd"/>
      <w:r w:rsidRPr="000B3692">
        <w:rPr>
          <w:rFonts w:ascii="Arial" w:eastAsia="Times New Roman" w:hAnsi="Arial" w:cs="Arial"/>
          <w:sz w:val="21"/>
          <w:szCs w:val="21"/>
          <w:lang w:eastAsia="de-AT"/>
        </w:rPr>
        <w:t xml:space="preserve"> 72 Prozent der Bevölkerung. Und bei so manchem Anwalt schimmert ein Tattoo durchs Hemd, sobald er sein Sakko ablegt.</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Ähnlich strikt ist immer noch die Meinung in Gastronomie und Hotellerie. Hier geht es nicht um Standesimage, sondern um die Befindlichkeit des Gastes.</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McDonald's-Personalchefin Marion Maurer vermeidet stellvertretend für ihre Branche „alles, was den Gast irritieren könnte“. Für Bewerber mit Kunstwerken an Armen, Händen, Nacken und im Gesicht hätte sie nur Platz im </w:t>
      </w:r>
      <w:proofErr w:type="spellStart"/>
      <w:r w:rsidRPr="000B3692">
        <w:rPr>
          <w:rFonts w:ascii="Arial" w:eastAsia="Times New Roman" w:hAnsi="Arial" w:cs="Arial"/>
          <w:sz w:val="21"/>
          <w:szCs w:val="21"/>
          <w:lang w:eastAsia="de-AT"/>
        </w:rPr>
        <w:t>Backoffice</w:t>
      </w:r>
      <w:proofErr w:type="spellEnd"/>
      <w:r w:rsidRPr="000B3692">
        <w:rPr>
          <w:rFonts w:ascii="Arial" w:eastAsia="Times New Roman" w:hAnsi="Arial" w:cs="Arial"/>
          <w:sz w:val="21"/>
          <w:szCs w:val="21"/>
          <w:lang w:eastAsia="de-AT"/>
        </w:rPr>
        <w:t>. Piercings müssen während der Arbeit entfernt werden. Was ihr zunehmend auffällt: „Gedehnte Ohrläppchen. Die werden immer mehr.“</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Auch im gehobenen Verkauf sind „</w:t>
      </w:r>
      <w:proofErr w:type="spellStart"/>
      <w:r w:rsidRPr="000B3692">
        <w:rPr>
          <w:rFonts w:ascii="Arial" w:eastAsia="Times New Roman" w:hAnsi="Arial" w:cs="Arial"/>
          <w:sz w:val="21"/>
          <w:szCs w:val="21"/>
          <w:lang w:eastAsia="de-AT"/>
        </w:rPr>
        <w:t>Peckerln</w:t>
      </w:r>
      <w:proofErr w:type="spellEnd"/>
      <w:r w:rsidRPr="000B3692">
        <w:rPr>
          <w:rFonts w:ascii="Arial" w:eastAsia="Times New Roman" w:hAnsi="Arial" w:cs="Arial"/>
          <w:sz w:val="21"/>
          <w:szCs w:val="21"/>
          <w:lang w:eastAsia="de-AT"/>
        </w:rPr>
        <w:t>“ nicht gern gesehen. Wiesenthal-</w:t>
      </w:r>
      <w:proofErr w:type="spellStart"/>
      <w:r w:rsidRPr="000B3692">
        <w:rPr>
          <w:rFonts w:ascii="Arial" w:eastAsia="Times New Roman" w:hAnsi="Arial" w:cs="Arial"/>
          <w:sz w:val="21"/>
          <w:szCs w:val="21"/>
          <w:lang w:eastAsia="de-AT"/>
        </w:rPr>
        <w:t>Recruiterin</w:t>
      </w:r>
      <w:proofErr w:type="spellEnd"/>
      <w:r w:rsidRPr="000B3692">
        <w:rPr>
          <w:rFonts w:ascii="Arial" w:eastAsia="Times New Roman" w:hAnsi="Arial" w:cs="Arial"/>
          <w:sz w:val="21"/>
          <w:szCs w:val="21"/>
          <w:lang w:eastAsia="de-AT"/>
        </w:rPr>
        <w:t xml:space="preserve"> Katharina </w:t>
      </w:r>
      <w:proofErr w:type="spellStart"/>
      <w:r w:rsidRPr="000B3692">
        <w:rPr>
          <w:rFonts w:ascii="Arial" w:eastAsia="Times New Roman" w:hAnsi="Arial" w:cs="Arial"/>
          <w:sz w:val="21"/>
          <w:szCs w:val="21"/>
          <w:lang w:eastAsia="de-AT"/>
        </w:rPr>
        <w:t>Landl</w:t>
      </w:r>
      <w:proofErr w:type="spellEnd"/>
      <w:r w:rsidRPr="000B3692">
        <w:rPr>
          <w:rFonts w:ascii="Arial" w:eastAsia="Times New Roman" w:hAnsi="Arial" w:cs="Arial"/>
          <w:sz w:val="21"/>
          <w:szCs w:val="21"/>
          <w:lang w:eastAsia="de-AT"/>
        </w:rPr>
        <w:t>: „Mit Mercedes-Benz verkaufen wir ein Premiumprodukt. Bei Harley Davidson wäre das etwas anderes.“ Bei einem „unschuldigen Nasenstecker“ würde sie vielleicht beide Augen zudrücken, „aber sicher nicht bei einem Ring, wie ihn die Kühe tragen“.</w:t>
      </w:r>
    </w:p>
    <w:p w:rsidR="001F0621" w:rsidRPr="000B3692" w:rsidRDefault="001F0621" w:rsidP="001F0621">
      <w:pPr>
        <w:shd w:val="clear" w:color="auto" w:fill="FFFFFF"/>
        <w:spacing w:after="120" w:line="240" w:lineRule="auto"/>
        <w:jc w:val="both"/>
        <w:textAlignment w:val="baseline"/>
        <w:rPr>
          <w:rFonts w:ascii="Arial" w:eastAsia="Times New Roman" w:hAnsi="Arial" w:cs="Arial"/>
          <w:b/>
          <w:bCs/>
          <w:sz w:val="21"/>
          <w:szCs w:val="21"/>
          <w:lang w:eastAsia="de-AT"/>
        </w:rPr>
      </w:pPr>
      <w:r w:rsidRPr="000B3692">
        <w:rPr>
          <w:rFonts w:ascii="Arial" w:eastAsia="Times New Roman" w:hAnsi="Arial" w:cs="Arial"/>
          <w:b/>
          <w:bCs/>
          <w:sz w:val="21"/>
          <w:szCs w:val="21"/>
          <w:lang w:eastAsia="de-AT"/>
        </w:rPr>
        <w:t>„Na und? Es gibt Wichtigeres.“</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proofErr w:type="spellStart"/>
      <w:r w:rsidRPr="000B3692">
        <w:rPr>
          <w:rFonts w:ascii="Arial" w:eastAsia="Times New Roman" w:hAnsi="Arial" w:cs="Arial"/>
          <w:sz w:val="21"/>
          <w:szCs w:val="21"/>
          <w:lang w:eastAsia="de-AT"/>
        </w:rPr>
        <w:t>So weit</w:t>
      </w:r>
      <w:proofErr w:type="spellEnd"/>
      <w:r w:rsidRPr="000B3692">
        <w:rPr>
          <w:rFonts w:ascii="Arial" w:eastAsia="Times New Roman" w:hAnsi="Arial" w:cs="Arial"/>
          <w:sz w:val="21"/>
          <w:szCs w:val="21"/>
          <w:lang w:eastAsia="de-AT"/>
        </w:rPr>
        <w:t xml:space="preserve"> die Skeptiker. In den Konzernetagen zeigt man sich inzwischen konzilianter. Silvia Haselhuhn aus der Unilever-Personalleitung bezeichnet sich in dieser Frage als emotionslos: „Wir haben einen Senior-Manager mit großflächigen Tattoos an Armen und Händen. Na und? Es gibt Wichtigeres.“ </w:t>
      </w:r>
      <w:proofErr w:type="spellStart"/>
      <w:r w:rsidRPr="000B3692">
        <w:rPr>
          <w:rFonts w:ascii="Arial" w:eastAsia="Times New Roman" w:hAnsi="Arial" w:cs="Arial"/>
          <w:sz w:val="21"/>
          <w:szCs w:val="21"/>
          <w:lang w:eastAsia="de-AT"/>
        </w:rPr>
        <w:t>Florens</w:t>
      </w:r>
      <w:proofErr w:type="spellEnd"/>
      <w:r w:rsidRPr="000B3692">
        <w:rPr>
          <w:rFonts w:ascii="Arial" w:eastAsia="Times New Roman" w:hAnsi="Arial" w:cs="Arial"/>
          <w:sz w:val="21"/>
          <w:szCs w:val="21"/>
          <w:lang w:eastAsia="de-AT"/>
        </w:rPr>
        <w:t xml:space="preserve"> </w:t>
      </w:r>
      <w:proofErr w:type="spellStart"/>
      <w:r w:rsidRPr="000B3692">
        <w:rPr>
          <w:rFonts w:ascii="Arial" w:eastAsia="Times New Roman" w:hAnsi="Arial" w:cs="Arial"/>
          <w:sz w:val="21"/>
          <w:szCs w:val="21"/>
          <w:lang w:eastAsia="de-AT"/>
        </w:rPr>
        <w:t>Eblinger</w:t>
      </w:r>
      <w:proofErr w:type="spellEnd"/>
      <w:r w:rsidRPr="000B3692">
        <w:rPr>
          <w:rFonts w:ascii="Arial" w:eastAsia="Times New Roman" w:hAnsi="Arial" w:cs="Arial"/>
          <w:sz w:val="21"/>
          <w:szCs w:val="21"/>
          <w:lang w:eastAsia="de-AT"/>
        </w:rPr>
        <w:t xml:space="preserve">, Chef der Personalberatung </w:t>
      </w:r>
      <w:proofErr w:type="spellStart"/>
      <w:r w:rsidRPr="000B3692">
        <w:rPr>
          <w:rFonts w:ascii="Arial" w:eastAsia="Times New Roman" w:hAnsi="Arial" w:cs="Arial"/>
          <w:sz w:val="21"/>
          <w:szCs w:val="21"/>
          <w:lang w:eastAsia="de-AT"/>
        </w:rPr>
        <w:t>Eblinger</w:t>
      </w:r>
      <w:proofErr w:type="spellEnd"/>
      <w:r w:rsidRPr="000B3692">
        <w:rPr>
          <w:rFonts w:ascii="Arial" w:eastAsia="Times New Roman" w:hAnsi="Arial" w:cs="Arial"/>
          <w:sz w:val="21"/>
          <w:szCs w:val="21"/>
          <w:lang w:eastAsia="de-AT"/>
        </w:rPr>
        <w:t xml:space="preserve"> &amp; Partner, weiß um das polarisierende Potenzial dauerhafter Verschönerungen. Qualifizierte, aber permanent geschmückte Kandidaten würde er zwar nicht ablehnen, „aber wenn es für die Funktion ungewöhnlich ist, erwähnen wir es in unserem Kundenbericht“.</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Reagiert die Wirtschaft auf den Trend in der jungen (und angeblich so begehrten) Zielgruppe? </w:t>
      </w:r>
      <w:proofErr w:type="spellStart"/>
      <w:r w:rsidRPr="000B3692">
        <w:rPr>
          <w:rFonts w:ascii="Arial" w:eastAsia="Times New Roman" w:hAnsi="Arial" w:cs="Arial"/>
          <w:sz w:val="21"/>
          <w:szCs w:val="21"/>
          <w:lang w:eastAsia="de-AT"/>
        </w:rPr>
        <w:t>Eblinger</w:t>
      </w:r>
      <w:proofErr w:type="spellEnd"/>
      <w:r w:rsidRPr="000B3692">
        <w:rPr>
          <w:rFonts w:ascii="Arial" w:eastAsia="Times New Roman" w:hAnsi="Arial" w:cs="Arial"/>
          <w:sz w:val="21"/>
          <w:szCs w:val="21"/>
          <w:lang w:eastAsia="de-AT"/>
        </w:rPr>
        <w:t xml:space="preserve"> wägt ab: „Es ist schon richtig, dass sie jungen Kandidaten nachjagt. Aber wie viele jagen denen nach, die sich bewusst anders geben?“</w:t>
      </w:r>
    </w:p>
    <w:p w:rsidR="001F0621" w:rsidRPr="000B3692" w:rsidRDefault="001F0621" w:rsidP="001F0621">
      <w:pPr>
        <w:shd w:val="clear" w:color="auto" w:fill="FFFFFF"/>
        <w:spacing w:after="120" w:line="240" w:lineRule="auto"/>
        <w:jc w:val="both"/>
        <w:textAlignment w:val="baseline"/>
        <w:rPr>
          <w:rFonts w:ascii="Arial" w:eastAsia="Times New Roman" w:hAnsi="Arial" w:cs="Arial"/>
          <w:sz w:val="21"/>
          <w:szCs w:val="21"/>
          <w:lang w:eastAsia="de-AT"/>
        </w:rPr>
      </w:pPr>
      <w:r w:rsidRPr="000B3692">
        <w:rPr>
          <w:rFonts w:ascii="Arial" w:eastAsia="Times New Roman" w:hAnsi="Arial" w:cs="Arial"/>
          <w:sz w:val="21"/>
          <w:szCs w:val="21"/>
          <w:lang w:eastAsia="de-AT"/>
        </w:rPr>
        <w:t xml:space="preserve">Das hängt dann wohl von der Firma ab. </w:t>
      </w:r>
      <w:proofErr w:type="spellStart"/>
      <w:r w:rsidRPr="000B3692">
        <w:rPr>
          <w:rFonts w:ascii="Arial" w:eastAsia="Times New Roman" w:hAnsi="Arial" w:cs="Arial"/>
          <w:sz w:val="21"/>
          <w:szCs w:val="21"/>
          <w:lang w:eastAsia="de-AT"/>
        </w:rPr>
        <w:t>L'Oréal</w:t>
      </w:r>
      <w:proofErr w:type="spellEnd"/>
      <w:r w:rsidRPr="000B3692">
        <w:rPr>
          <w:rFonts w:ascii="Arial" w:eastAsia="Times New Roman" w:hAnsi="Arial" w:cs="Arial"/>
          <w:sz w:val="21"/>
          <w:szCs w:val="21"/>
          <w:lang w:eastAsia="de-AT"/>
        </w:rPr>
        <w:t xml:space="preserve">-Personaldirektor Steffen Küpper kann sich „gar nicht erlauben, solche Kriterien anzulegen. Uns interessieren Talent, Potenzial und Leistung.“ Als Ausdruck der Vielfalt seien „bunte Leute“ auf jeder Ebene willkommen: „Ich </w:t>
      </w:r>
      <w:proofErr w:type="spellStart"/>
      <w:r w:rsidRPr="000B3692">
        <w:rPr>
          <w:rFonts w:ascii="Arial" w:eastAsia="Times New Roman" w:hAnsi="Arial" w:cs="Arial"/>
          <w:sz w:val="21"/>
          <w:szCs w:val="21"/>
          <w:lang w:eastAsia="de-AT"/>
        </w:rPr>
        <w:t>maße</w:t>
      </w:r>
      <w:proofErr w:type="spellEnd"/>
      <w:r w:rsidRPr="000B3692">
        <w:rPr>
          <w:rFonts w:ascii="Arial" w:eastAsia="Times New Roman" w:hAnsi="Arial" w:cs="Arial"/>
          <w:sz w:val="21"/>
          <w:szCs w:val="21"/>
          <w:lang w:eastAsia="de-AT"/>
        </w:rPr>
        <w:t xml:space="preserve"> mir nicht an, eine Persönlichkeit zu bewerten.“</w:t>
      </w:r>
    </w:p>
    <w:p w:rsidR="001F0621" w:rsidRPr="001F0621" w:rsidRDefault="001F0621" w:rsidP="001F0621">
      <w:pPr>
        <w:shd w:val="clear" w:color="auto" w:fill="FFFFFF"/>
        <w:spacing w:after="120" w:line="240" w:lineRule="auto"/>
        <w:jc w:val="both"/>
        <w:textAlignment w:val="baseline"/>
        <w:rPr>
          <w:rFonts w:ascii="Tahoma" w:hAnsi="Tahoma" w:cs="Tahoma"/>
          <w:sz w:val="24"/>
          <w:szCs w:val="24"/>
        </w:rPr>
      </w:pPr>
      <w:r w:rsidRPr="000B3692">
        <w:rPr>
          <w:rFonts w:ascii="Arial" w:eastAsia="Times New Roman" w:hAnsi="Arial" w:cs="Arial"/>
          <w:sz w:val="21"/>
          <w:szCs w:val="21"/>
          <w:lang w:eastAsia="de-AT"/>
        </w:rPr>
        <w:t xml:space="preserve">Quelle: </w:t>
      </w:r>
      <w:hyperlink r:id="rId4" w:history="1">
        <w:r w:rsidRPr="000B3692">
          <w:rPr>
            <w:rStyle w:val="Hyperlink"/>
            <w:rFonts w:ascii="Arial" w:eastAsia="Times New Roman" w:hAnsi="Arial" w:cs="Arial"/>
            <w:sz w:val="21"/>
            <w:szCs w:val="21"/>
            <w:lang w:eastAsia="de-AT"/>
          </w:rPr>
          <w:t>http://karrierenews.diepresse.com/home/karrieretrends/1556254/Ein-Hingucker-der-polarisiert-</w:t>
        </w:r>
      </w:hyperlink>
      <w:r w:rsidRPr="000B3692">
        <w:rPr>
          <w:rFonts w:ascii="Arial" w:eastAsia="Times New Roman" w:hAnsi="Arial" w:cs="Arial"/>
          <w:sz w:val="21"/>
          <w:szCs w:val="21"/>
          <w:lang w:eastAsia="de-AT"/>
        </w:rPr>
        <w:t xml:space="preserve"> (Letzter Aufruf am 01.11.2017). </w:t>
      </w:r>
    </w:p>
    <w:sectPr w:rsidR="001F0621" w:rsidRPr="001F06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21"/>
    <w:rsid w:val="001F0621"/>
    <w:rsid w:val="006B490A"/>
    <w:rsid w:val="009E1C2A"/>
    <w:rsid w:val="00A909BC"/>
    <w:rsid w:val="00E20F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B6EB6-8042-47F5-A900-3FD517EC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0621"/>
    <w:rPr>
      <w:color w:val="0563C1" w:themeColor="hyperlink"/>
      <w:u w:val="single"/>
    </w:rPr>
  </w:style>
  <w:style w:type="paragraph" w:styleId="Sprechblasentext">
    <w:name w:val="Balloon Text"/>
    <w:basedOn w:val="Standard"/>
    <w:link w:val="SprechblasentextZchn"/>
    <w:uiPriority w:val="99"/>
    <w:semiHidden/>
    <w:unhideWhenUsed/>
    <w:rsid w:val="001F06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rrierenews.diepresse.com/home/karrieretrends/1556254/Ein-Hingucker-der-polarisi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3</cp:revision>
  <cp:lastPrinted>2017-11-01T12:02:00Z</cp:lastPrinted>
  <dcterms:created xsi:type="dcterms:W3CDTF">2017-11-01T12:06:00Z</dcterms:created>
  <dcterms:modified xsi:type="dcterms:W3CDTF">2017-11-01T12:06:00Z</dcterms:modified>
</cp:coreProperties>
</file>